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D9" w:rsidRDefault="00800FD9" w:rsidP="00800FD9">
      <w:pPr>
        <w:snapToGrid w:val="0"/>
        <w:spacing w:line="276" w:lineRule="auto"/>
        <w:ind w:rightChars="-364" w:right="-764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2</w:t>
      </w:r>
    </w:p>
    <w:p w:rsidR="00800FD9" w:rsidRDefault="00800FD9" w:rsidP="00800FD9">
      <w:pPr>
        <w:snapToGrid w:val="0"/>
        <w:spacing w:line="276" w:lineRule="auto"/>
        <w:ind w:rightChars="-270" w:right="-567"/>
        <w:jc w:val="center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b/>
          <w:bCs/>
          <w:sz w:val="36"/>
          <w:szCs w:val="36"/>
        </w:rPr>
        <w:t>机动车使用年限及行驶里程参考值汇总表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51"/>
        <w:gridCol w:w="452"/>
        <w:gridCol w:w="1403"/>
        <w:gridCol w:w="918"/>
        <w:gridCol w:w="1967"/>
        <w:gridCol w:w="1976"/>
        <w:gridCol w:w="2130"/>
      </w:tblGrid>
      <w:tr w:rsidR="00800FD9" w:rsidTr="00D14D6D">
        <w:trPr>
          <w:trHeight w:val="819"/>
          <w:jc w:val="center"/>
        </w:trPr>
        <w:tc>
          <w:tcPr>
            <w:tcW w:w="573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车辆类型与用途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使用年限</w:t>
            </w:r>
          </w:p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（年）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行驶里程参考值</w:t>
            </w:r>
          </w:p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万千米）</w:t>
            </w:r>
          </w:p>
        </w:tc>
      </w:tr>
      <w:tr w:rsidR="00800FD9" w:rsidTr="00D14D6D">
        <w:trPr>
          <w:trHeight w:val="299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汽</w:t>
            </w:r>
          </w:p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车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载</w:t>
            </w:r>
          </w:p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客</w:t>
            </w:r>
          </w:p>
        </w:tc>
        <w:tc>
          <w:tcPr>
            <w:tcW w:w="4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营</w:t>
            </w:r>
          </w:p>
          <w:p w:rsidR="00800FD9" w:rsidRDefault="00800FD9" w:rsidP="00D14D6D">
            <w:pPr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出租客运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小、微型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60 </w:t>
            </w:r>
          </w:p>
        </w:tc>
      </w:tr>
      <w:tr w:rsidR="00800FD9" w:rsidTr="00D14D6D">
        <w:trPr>
          <w:trHeight w:val="326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中型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50</w:t>
            </w:r>
          </w:p>
        </w:tc>
      </w:tr>
      <w:tr w:rsidR="00800FD9" w:rsidTr="00D14D6D">
        <w:trPr>
          <w:trHeight w:val="32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大型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60</w:t>
            </w:r>
          </w:p>
        </w:tc>
      </w:tr>
      <w:tr w:rsidR="00800FD9" w:rsidTr="00D14D6D">
        <w:trPr>
          <w:trHeight w:val="256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租赁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60</w:t>
            </w:r>
          </w:p>
        </w:tc>
      </w:tr>
      <w:tr w:rsidR="00800FD9" w:rsidTr="00D14D6D">
        <w:trPr>
          <w:trHeight w:val="326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教练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小型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50</w:t>
            </w:r>
          </w:p>
        </w:tc>
      </w:tr>
      <w:tr w:rsidR="00800FD9" w:rsidTr="00D14D6D">
        <w:trPr>
          <w:trHeight w:val="31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中型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50</w:t>
            </w:r>
          </w:p>
        </w:tc>
      </w:tr>
      <w:tr w:rsidR="00800FD9" w:rsidTr="00D14D6D">
        <w:trPr>
          <w:trHeight w:val="25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大型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60</w:t>
            </w:r>
          </w:p>
        </w:tc>
      </w:tr>
      <w:tr w:rsidR="00800FD9" w:rsidTr="00D14D6D">
        <w:trPr>
          <w:trHeight w:hRule="exact" w:val="33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公交客运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red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40</w:t>
            </w:r>
          </w:p>
        </w:tc>
      </w:tr>
      <w:tr w:rsidR="00800FD9" w:rsidTr="00D14D6D">
        <w:trPr>
          <w:trHeight w:val="31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小、微型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60</w:t>
            </w:r>
          </w:p>
        </w:tc>
      </w:tr>
      <w:tr w:rsidR="00800FD9" w:rsidTr="00D14D6D">
        <w:trPr>
          <w:trHeight w:val="31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中型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50</w:t>
            </w:r>
          </w:p>
        </w:tc>
      </w:tr>
      <w:tr w:rsidR="00800FD9" w:rsidTr="00D14D6D">
        <w:trPr>
          <w:trHeight w:val="31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大型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0FD9" w:rsidTr="00D14D6D">
        <w:trPr>
          <w:trHeight w:val="36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专用校车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40</w:t>
            </w:r>
          </w:p>
        </w:tc>
      </w:tr>
      <w:tr w:rsidR="00800FD9" w:rsidTr="00D14D6D">
        <w:trPr>
          <w:trHeight w:val="36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非</w:t>
            </w:r>
          </w:p>
          <w:p w:rsidR="00800FD9" w:rsidRDefault="00800FD9" w:rsidP="00D14D6D">
            <w:pPr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营</w:t>
            </w:r>
          </w:p>
          <w:p w:rsidR="00800FD9" w:rsidRDefault="00800FD9" w:rsidP="00D14D6D">
            <w:pPr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小、微型客车、大型轿车</w:t>
            </w:r>
            <w:r>
              <w:rPr>
                <w:rFonts w:ascii="黑体" w:eastAsia="黑体" w:cs="黑体"/>
                <w:b/>
                <w:bCs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60</w:t>
            </w:r>
          </w:p>
        </w:tc>
      </w:tr>
      <w:tr w:rsidR="00800FD9" w:rsidTr="00D14D6D">
        <w:trPr>
          <w:trHeight w:val="37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中型客车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50</w:t>
            </w:r>
          </w:p>
        </w:tc>
      </w:tr>
      <w:tr w:rsidR="00800FD9" w:rsidTr="00D14D6D">
        <w:trPr>
          <w:trHeight w:val="37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="482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大型客车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60</w:t>
            </w:r>
          </w:p>
        </w:tc>
      </w:tr>
      <w:tr w:rsidR="00800FD9" w:rsidTr="00D14D6D">
        <w:trPr>
          <w:trHeight w:val="31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Chars="100" w:firstLine="241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载</w:t>
            </w:r>
          </w:p>
          <w:p w:rsidR="00800FD9" w:rsidRDefault="00800FD9" w:rsidP="00D14D6D">
            <w:pPr>
              <w:widowControl/>
              <w:snapToGrid w:val="0"/>
              <w:spacing w:line="340" w:lineRule="exact"/>
              <w:ind w:firstLineChars="100" w:firstLine="241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货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微型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50</w:t>
            </w:r>
          </w:p>
        </w:tc>
      </w:tr>
      <w:tr w:rsidR="00800FD9" w:rsidTr="00D14D6D">
        <w:trPr>
          <w:trHeight w:val="31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中、轻型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60</w:t>
            </w:r>
          </w:p>
        </w:tc>
      </w:tr>
      <w:tr w:rsidR="00800FD9" w:rsidTr="00D14D6D">
        <w:trPr>
          <w:trHeight w:val="326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重型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70</w:t>
            </w:r>
          </w:p>
        </w:tc>
      </w:tr>
      <w:tr w:rsidR="00800FD9" w:rsidTr="00D14D6D">
        <w:trPr>
          <w:trHeight w:val="31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危险品运输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40</w:t>
            </w:r>
          </w:p>
        </w:tc>
      </w:tr>
      <w:tr w:rsidR="00800FD9" w:rsidTr="00D14D6D">
        <w:trPr>
          <w:trHeight w:val="31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三轮汽车、装用单缸发动机的低速货车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</w:tr>
      <w:tr w:rsidR="00800FD9" w:rsidTr="00D14D6D">
        <w:trPr>
          <w:trHeight w:val="326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装用多缸发动机的低速货车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30</w:t>
            </w:r>
          </w:p>
        </w:tc>
      </w:tr>
      <w:tr w:rsidR="00800FD9" w:rsidTr="00D14D6D">
        <w:trPr>
          <w:trHeight w:val="31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专项作业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有载货功能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50 </w:t>
            </w:r>
          </w:p>
        </w:tc>
      </w:tr>
      <w:tr w:rsidR="00800FD9" w:rsidTr="00D14D6D">
        <w:trPr>
          <w:trHeight w:val="31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无载货功能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50</w:t>
            </w:r>
          </w:p>
        </w:tc>
      </w:tr>
      <w:tr w:rsidR="00800FD9" w:rsidTr="00D14D6D">
        <w:trPr>
          <w:trHeight w:val="325"/>
          <w:jc w:val="center"/>
        </w:trPr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挂车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半挂车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集装箱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</w:tr>
      <w:tr w:rsidR="00800FD9" w:rsidTr="00D14D6D">
        <w:trPr>
          <w:trHeight w:val="278"/>
          <w:jc w:val="center"/>
        </w:trPr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危险品运输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</w:tr>
      <w:tr w:rsidR="00800FD9" w:rsidTr="00D14D6D">
        <w:trPr>
          <w:trHeight w:val="156"/>
          <w:jc w:val="center"/>
        </w:trPr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</w:tr>
      <w:tr w:rsidR="00800FD9" w:rsidTr="00D14D6D">
        <w:trPr>
          <w:trHeight w:val="326"/>
          <w:jc w:val="center"/>
        </w:trPr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全挂车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leftChars="-1" w:hangingChars="1" w:hanging="2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</w:tr>
      <w:tr w:rsidR="00800FD9" w:rsidTr="00D14D6D">
        <w:trPr>
          <w:trHeight w:val="299"/>
          <w:jc w:val="center"/>
        </w:trPr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摩托车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正三轮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Chars="29" w:firstLine="70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10</w:t>
            </w:r>
          </w:p>
        </w:tc>
      </w:tr>
      <w:tr w:rsidR="00800FD9" w:rsidTr="00D14D6D">
        <w:trPr>
          <w:trHeight w:val="312"/>
          <w:jc w:val="center"/>
        </w:trPr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Chars="29" w:firstLine="70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12</w:t>
            </w:r>
          </w:p>
        </w:tc>
      </w:tr>
      <w:tr w:rsidR="00800FD9" w:rsidTr="00D14D6D">
        <w:trPr>
          <w:trHeight w:val="320"/>
          <w:jc w:val="center"/>
        </w:trPr>
        <w:tc>
          <w:tcPr>
            <w:tcW w:w="57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轮式专用机械车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FD9" w:rsidRDefault="00800FD9" w:rsidP="00D14D6D">
            <w:pPr>
              <w:widowControl/>
              <w:snapToGrid w:val="0"/>
              <w:spacing w:line="340" w:lineRule="exact"/>
              <w:ind w:firstLineChars="29" w:firstLine="70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50</w:t>
            </w:r>
          </w:p>
        </w:tc>
      </w:tr>
    </w:tbl>
    <w:p w:rsidR="00800FD9" w:rsidRDefault="00800FD9" w:rsidP="00800FD9">
      <w:pPr>
        <w:snapToGrid w:val="0"/>
        <w:spacing w:beforeLines="30" w:before="93"/>
        <w:ind w:leftChars="-337" w:left="-708" w:rightChars="-364" w:right="-764"/>
        <w:rPr>
          <w:rFonts w:ascii="楷体_GB2312" w:eastAsia="楷体_GB2312" w:hAnsi="宋体"/>
          <w:b/>
          <w:bCs/>
        </w:rPr>
      </w:pPr>
      <w:r>
        <w:rPr>
          <w:rFonts w:ascii="楷体_GB2312" w:eastAsia="楷体_GB2312" w:hAnsi="宋体" w:cs="楷体_GB2312" w:hint="eastAsia"/>
          <w:b/>
          <w:bCs/>
        </w:rPr>
        <w:t>注</w:t>
      </w:r>
      <w:r>
        <w:rPr>
          <w:rFonts w:ascii="楷体_GB2312" w:eastAsia="楷体_GB2312" w:hAnsi="宋体" w:cs="楷体_GB2312"/>
          <w:b/>
          <w:bCs/>
        </w:rPr>
        <w:t>: 1.</w:t>
      </w:r>
      <w:r>
        <w:rPr>
          <w:rFonts w:ascii="楷体_GB2312" w:eastAsia="楷体_GB2312" w:hAnsi="宋体" w:cs="楷体_GB2312" w:hint="eastAsia"/>
          <w:b/>
          <w:bCs/>
        </w:rPr>
        <w:t>表中机动车主要依据《机动车类型</w:t>
      </w:r>
      <w:r>
        <w:rPr>
          <w:rFonts w:ascii="楷体_GB2312" w:eastAsia="楷体_GB2312" w:hAnsi="宋体" w:cs="楷体_GB2312"/>
          <w:b/>
          <w:bCs/>
        </w:rPr>
        <w:t xml:space="preserve"> </w:t>
      </w:r>
      <w:r>
        <w:rPr>
          <w:rFonts w:ascii="楷体_GB2312" w:eastAsia="楷体_GB2312" w:hAnsi="宋体" w:cs="楷体_GB2312" w:hint="eastAsia"/>
          <w:b/>
          <w:bCs/>
        </w:rPr>
        <w:t>术语和定义》（</w:t>
      </w:r>
      <w:r>
        <w:rPr>
          <w:rFonts w:ascii="楷体_GB2312" w:eastAsia="楷体_GB2312" w:hAnsi="宋体" w:cs="楷体_GB2312"/>
          <w:b/>
          <w:bCs/>
        </w:rPr>
        <w:t>GA802</w:t>
      </w:r>
      <w:r>
        <w:rPr>
          <w:rFonts w:ascii="楷体_GB2312" w:eastAsia="楷体_GB2312" w:hAnsi="宋体" w:cs="楷体_GB2312"/>
          <w:b/>
          <w:bCs/>
        </w:rPr>
        <w:t>—</w:t>
      </w:r>
      <w:r>
        <w:rPr>
          <w:rFonts w:ascii="楷体_GB2312" w:eastAsia="楷体_GB2312" w:hAnsi="宋体" w:cs="楷体_GB2312"/>
          <w:b/>
          <w:bCs/>
        </w:rPr>
        <w:t>2008</w:t>
      </w:r>
      <w:r>
        <w:rPr>
          <w:rFonts w:ascii="楷体_GB2312" w:eastAsia="楷体_GB2312" w:hAnsi="宋体" w:cs="楷体_GB2312" w:hint="eastAsia"/>
          <w:b/>
          <w:bCs/>
        </w:rPr>
        <w:t>）进行分类；标注</w:t>
      </w:r>
      <w:r>
        <w:rPr>
          <w:rFonts w:ascii="楷体_GB2312" w:eastAsia="楷体_GB2312" w:hAnsi="宋体" w:cs="楷体_GB2312"/>
          <w:b/>
          <w:bCs/>
        </w:rPr>
        <w:t>*</w:t>
      </w:r>
      <w:r>
        <w:rPr>
          <w:rFonts w:ascii="楷体_GB2312" w:eastAsia="楷体_GB2312" w:hAnsi="宋体" w:cs="楷体_GB2312" w:hint="eastAsia"/>
          <w:b/>
          <w:bCs/>
        </w:rPr>
        <w:t>车辆为乘用车。</w:t>
      </w:r>
    </w:p>
    <w:p w:rsidR="00800FD9" w:rsidRDefault="00800FD9" w:rsidP="00800FD9">
      <w:pPr>
        <w:snapToGrid w:val="0"/>
        <w:ind w:leftChars="-337" w:left="-708" w:rightChars="-364" w:right="-764" w:firstLineChars="196" w:firstLine="413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宋体" w:cs="楷体_GB2312"/>
          <w:b/>
          <w:bCs/>
        </w:rPr>
        <w:t>2.</w:t>
      </w:r>
      <w:r>
        <w:rPr>
          <w:rFonts w:ascii="楷体_GB2312" w:eastAsia="楷体_GB2312" w:hAnsi="宋体" w:cs="楷体_GB2312" w:hint="eastAsia"/>
          <w:b/>
          <w:bCs/>
        </w:rPr>
        <w:t>对小、微型出租客运汽车（纯电动汽车除外）和摩托车，省、自治区、直辖市人民政府有关部门可结合本地实际情况，制定严于表中使用年限的规定，但小、微型出租客运汽车不得低于</w:t>
      </w:r>
      <w:r>
        <w:rPr>
          <w:rFonts w:ascii="楷体_GB2312" w:eastAsia="楷体_GB2312" w:hAnsi="宋体" w:cs="楷体_GB2312"/>
          <w:b/>
          <w:bCs/>
        </w:rPr>
        <w:t>6</w:t>
      </w:r>
      <w:r>
        <w:rPr>
          <w:rFonts w:ascii="楷体_GB2312" w:eastAsia="楷体_GB2312" w:hAnsi="宋体" w:cs="楷体_GB2312" w:hint="eastAsia"/>
          <w:b/>
          <w:bCs/>
        </w:rPr>
        <w:t>年，正三轮摩托车不</w:t>
      </w:r>
      <w:r>
        <w:rPr>
          <w:rFonts w:ascii="楷体_GB2312" w:eastAsia="楷体_GB2312" w:hAnsi="宋体" w:cs="楷体_GB2312" w:hint="eastAsia"/>
          <w:b/>
          <w:bCs/>
        </w:rPr>
        <w:lastRenderedPageBreak/>
        <w:t>得低于</w:t>
      </w:r>
      <w:r>
        <w:rPr>
          <w:rFonts w:ascii="楷体_GB2312" w:eastAsia="楷体_GB2312" w:hAnsi="宋体" w:cs="楷体_GB2312"/>
          <w:b/>
          <w:bCs/>
        </w:rPr>
        <w:t>10</w:t>
      </w:r>
      <w:r>
        <w:rPr>
          <w:rFonts w:ascii="楷体_GB2312" w:eastAsia="楷体_GB2312" w:hAnsi="宋体" w:cs="楷体_GB2312" w:hint="eastAsia"/>
          <w:b/>
          <w:bCs/>
        </w:rPr>
        <w:t>年，其他摩托车不得低于</w:t>
      </w:r>
      <w:r>
        <w:rPr>
          <w:rFonts w:ascii="楷体_GB2312" w:eastAsia="楷体_GB2312" w:hAnsi="宋体" w:cs="楷体_GB2312"/>
          <w:b/>
          <w:bCs/>
        </w:rPr>
        <w:t>11</w:t>
      </w:r>
      <w:r>
        <w:rPr>
          <w:rFonts w:ascii="楷体_GB2312" w:eastAsia="楷体_GB2312" w:hAnsi="宋体" w:cs="楷体_GB2312" w:hint="eastAsia"/>
          <w:b/>
          <w:bCs/>
        </w:rPr>
        <w:t>年。</w:t>
      </w:r>
    </w:p>
    <w:p w:rsidR="00800FD9" w:rsidRDefault="00800FD9" w:rsidP="00800FD9">
      <w:pPr>
        <w:pStyle w:val="215"/>
        <w:rPr>
          <w:rFonts w:hint="eastAsia"/>
        </w:rPr>
      </w:pPr>
    </w:p>
    <w:p w:rsidR="008B629D" w:rsidRDefault="008B629D"/>
    <w:sectPr w:rsidR="008B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1C" w:rsidRDefault="00DD681C" w:rsidP="00800FD9">
      <w:r>
        <w:separator/>
      </w:r>
    </w:p>
  </w:endnote>
  <w:endnote w:type="continuationSeparator" w:id="0">
    <w:p w:rsidR="00DD681C" w:rsidRDefault="00DD681C" w:rsidP="0080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1C" w:rsidRDefault="00DD681C" w:rsidP="00800FD9">
      <w:r>
        <w:separator/>
      </w:r>
    </w:p>
  </w:footnote>
  <w:footnote w:type="continuationSeparator" w:id="0">
    <w:p w:rsidR="00DD681C" w:rsidRDefault="00DD681C" w:rsidP="0080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67"/>
    <w:rsid w:val="001240E8"/>
    <w:rsid w:val="001348E0"/>
    <w:rsid w:val="00201AB7"/>
    <w:rsid w:val="002106B1"/>
    <w:rsid w:val="002C1E67"/>
    <w:rsid w:val="00316B35"/>
    <w:rsid w:val="0038323B"/>
    <w:rsid w:val="0054247A"/>
    <w:rsid w:val="00580650"/>
    <w:rsid w:val="005807C8"/>
    <w:rsid w:val="005E0A09"/>
    <w:rsid w:val="005E353F"/>
    <w:rsid w:val="006559FA"/>
    <w:rsid w:val="006563CF"/>
    <w:rsid w:val="006A5A0C"/>
    <w:rsid w:val="006D30BE"/>
    <w:rsid w:val="0070137F"/>
    <w:rsid w:val="007E44D5"/>
    <w:rsid w:val="00800FD9"/>
    <w:rsid w:val="00811D68"/>
    <w:rsid w:val="008B629D"/>
    <w:rsid w:val="008F2C0A"/>
    <w:rsid w:val="00910C37"/>
    <w:rsid w:val="00A73135"/>
    <w:rsid w:val="00AF3505"/>
    <w:rsid w:val="00CA6973"/>
    <w:rsid w:val="00CC77F2"/>
    <w:rsid w:val="00DD681C"/>
    <w:rsid w:val="00E33A05"/>
    <w:rsid w:val="00F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3B232-08CE-4D29-9149-CDE2687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F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F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FD9"/>
    <w:rPr>
      <w:sz w:val="18"/>
      <w:szCs w:val="18"/>
    </w:rPr>
  </w:style>
  <w:style w:type="paragraph" w:customStyle="1" w:styleId="215">
    <w:name w:val="样式 首行缩进:  2 字符 行距: 1.5 倍行距"/>
    <w:basedOn w:val="a"/>
    <w:rsid w:val="00800FD9"/>
    <w:pPr>
      <w:spacing w:line="560" w:lineRule="exact"/>
    </w:pPr>
    <w:rPr>
      <w:rFonts w:ascii="仿宋_GB2312" w:eastAsia="仿宋_GB2312" w:hAnsi="宋体" w:cs="仿宋_GB231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</cp:revision>
  <dcterms:created xsi:type="dcterms:W3CDTF">2017-09-12T07:59:00Z</dcterms:created>
  <dcterms:modified xsi:type="dcterms:W3CDTF">2017-09-12T07:59:00Z</dcterms:modified>
</cp:coreProperties>
</file>